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8B4547" w:rsidRDefault="008B4547">
      <w:r>
        <w:rPr>
          <w:noProof/>
          <w:lang w:eastAsia="es-AR"/>
        </w:rPr>
        <w:pict>
          <v:shapetype id="_x0000_t202" coordsize="21600,21600" o:spt="202" path="m,l,21600r21600,l21600,xe">
            <v:stroke joinstyle="miter"/>
            <v:path gradientshapeok="t" o:connecttype="rect"/>
          </v:shapetype>
          <v:shape id="_x0000_s1026" type="#_x0000_t202" style="position:absolute;margin-left:0;margin-top:-19.85pt;width:486.75pt;height:113.25pt;z-index:251658240;mso-position-horizontal:center" fillcolor="#89deff [1301]" strokecolor="#f2f2f2 [3041]" strokeweight="3pt">
            <v:shadow on="t" type="perspective" color="#073662 [1604]" opacity=".5" offset="1pt" offset2="-1pt"/>
            <v:textbox style="mso-next-textbox:#_x0000_s1026">
              <w:txbxContent>
                <w:p w:rsidR="00E01D78" w:rsidRDefault="00E01D78" w:rsidP="00AC39A3">
                  <w:pPr>
                    <w:shd w:val="clear" w:color="auto" w:fill="F2F2F2" w:themeFill="background1" w:themeFillShade="F2"/>
                    <w:jc w:val="center"/>
                    <w:rPr>
                      <w:rFonts w:ascii="Freestyle Script" w:hAnsi="Freestyle Script"/>
                      <w:sz w:val="160"/>
                      <w:szCs w:val="160"/>
                    </w:rPr>
                  </w:pPr>
                  <w:proofErr w:type="spellStart"/>
                  <w:r w:rsidRPr="008B4547">
                    <w:rPr>
                      <w:rFonts w:ascii="Freestyle Script" w:hAnsi="Freestyle Script"/>
                      <w:sz w:val="160"/>
                      <w:szCs w:val="160"/>
                    </w:rPr>
                    <w:t>Stranger</w:t>
                  </w:r>
                  <w:proofErr w:type="spellEnd"/>
                  <w:r w:rsidRPr="008B4547">
                    <w:rPr>
                      <w:rFonts w:ascii="Freestyle Script" w:hAnsi="Freestyle Script"/>
                      <w:sz w:val="160"/>
                      <w:szCs w:val="160"/>
                    </w:rPr>
                    <w:t xml:space="preserve"> </w:t>
                  </w:r>
                  <w:proofErr w:type="spellStart"/>
                  <w:r w:rsidRPr="008B4547">
                    <w:rPr>
                      <w:rFonts w:ascii="Freestyle Script" w:hAnsi="Freestyle Script"/>
                      <w:sz w:val="160"/>
                      <w:szCs w:val="160"/>
                    </w:rPr>
                    <w:t>than</w:t>
                  </w:r>
                  <w:proofErr w:type="spellEnd"/>
                  <w:r w:rsidRPr="008B4547">
                    <w:rPr>
                      <w:rFonts w:ascii="Freestyle Script" w:hAnsi="Freestyle Script"/>
                      <w:sz w:val="160"/>
                      <w:szCs w:val="160"/>
                    </w:rPr>
                    <w:t xml:space="preserve"> </w:t>
                  </w:r>
                  <w:proofErr w:type="spellStart"/>
                  <w:r w:rsidRPr="008B4547">
                    <w:rPr>
                      <w:rFonts w:ascii="Freestyle Script" w:hAnsi="Freestyle Script"/>
                      <w:sz w:val="160"/>
                      <w:szCs w:val="160"/>
                    </w:rPr>
                    <w:t>Fiction</w:t>
                  </w:r>
                  <w:proofErr w:type="spellEnd"/>
                </w:p>
                <w:p w:rsidR="008B4547" w:rsidRDefault="008B4547" w:rsidP="008B4547">
                  <w:pPr>
                    <w:shd w:val="clear" w:color="auto" w:fill="94F6DB" w:themeFill="accent4" w:themeFillTint="66"/>
                    <w:jc w:val="center"/>
                    <w:rPr>
                      <w:rFonts w:ascii="Freestyle Script" w:hAnsi="Freestyle Script"/>
                      <w:sz w:val="160"/>
                      <w:szCs w:val="160"/>
                    </w:rPr>
                  </w:pPr>
                </w:p>
                <w:p w:rsidR="008B4547" w:rsidRDefault="008B4547" w:rsidP="008B4547">
                  <w:pPr>
                    <w:shd w:val="clear" w:color="auto" w:fill="94F6DB" w:themeFill="accent4" w:themeFillTint="66"/>
                    <w:jc w:val="center"/>
                    <w:rPr>
                      <w:rFonts w:ascii="Freestyle Script" w:hAnsi="Freestyle Script"/>
                      <w:sz w:val="160"/>
                      <w:szCs w:val="160"/>
                    </w:rPr>
                  </w:pPr>
                </w:p>
                <w:p w:rsidR="008B4547" w:rsidRDefault="008B4547" w:rsidP="008B4547">
                  <w:pPr>
                    <w:shd w:val="clear" w:color="auto" w:fill="94F6DB" w:themeFill="accent4" w:themeFillTint="66"/>
                    <w:jc w:val="center"/>
                    <w:rPr>
                      <w:rFonts w:ascii="Freestyle Script" w:hAnsi="Freestyle Script"/>
                      <w:sz w:val="160"/>
                      <w:szCs w:val="160"/>
                    </w:rPr>
                  </w:pPr>
                </w:p>
                <w:p w:rsidR="008B4547" w:rsidRDefault="008B4547" w:rsidP="008B4547">
                  <w:pPr>
                    <w:shd w:val="clear" w:color="auto" w:fill="94F6DB" w:themeFill="accent4" w:themeFillTint="66"/>
                    <w:jc w:val="center"/>
                    <w:rPr>
                      <w:rFonts w:ascii="Freestyle Script" w:hAnsi="Freestyle Script"/>
                      <w:sz w:val="160"/>
                      <w:szCs w:val="160"/>
                    </w:rPr>
                  </w:pPr>
                </w:p>
                <w:p w:rsidR="008B4547" w:rsidRDefault="008B4547" w:rsidP="008B4547">
                  <w:pPr>
                    <w:shd w:val="clear" w:color="auto" w:fill="94F6DB" w:themeFill="accent4" w:themeFillTint="66"/>
                    <w:jc w:val="center"/>
                    <w:rPr>
                      <w:rFonts w:ascii="Freestyle Script" w:hAnsi="Freestyle Script"/>
                      <w:sz w:val="160"/>
                      <w:szCs w:val="160"/>
                    </w:rPr>
                  </w:pPr>
                </w:p>
                <w:p w:rsidR="008B4547" w:rsidRDefault="008B4547" w:rsidP="008B4547">
                  <w:pPr>
                    <w:shd w:val="clear" w:color="auto" w:fill="94F6DB" w:themeFill="accent4" w:themeFillTint="66"/>
                    <w:jc w:val="center"/>
                    <w:rPr>
                      <w:rFonts w:ascii="Freestyle Script" w:hAnsi="Freestyle Script"/>
                      <w:sz w:val="160"/>
                      <w:szCs w:val="160"/>
                    </w:rPr>
                  </w:pPr>
                </w:p>
                <w:p w:rsidR="008B4547" w:rsidRDefault="008B4547" w:rsidP="008B4547">
                  <w:pPr>
                    <w:shd w:val="clear" w:color="auto" w:fill="94F6DB" w:themeFill="accent4" w:themeFillTint="66"/>
                    <w:jc w:val="center"/>
                    <w:rPr>
                      <w:rFonts w:ascii="Freestyle Script" w:hAnsi="Freestyle Script"/>
                      <w:sz w:val="160"/>
                      <w:szCs w:val="160"/>
                    </w:rPr>
                  </w:pPr>
                </w:p>
                <w:p w:rsidR="008B4547" w:rsidRPr="00E01D78" w:rsidRDefault="008B4547" w:rsidP="008B4547">
                  <w:pPr>
                    <w:shd w:val="clear" w:color="auto" w:fill="94F6DB" w:themeFill="accent4" w:themeFillTint="66"/>
                    <w:jc w:val="center"/>
                    <w:rPr>
                      <w:rFonts w:ascii="Freestyle Script" w:hAnsi="Freestyle Script"/>
                      <w:sz w:val="160"/>
                      <w:szCs w:val="160"/>
                    </w:rPr>
                  </w:pPr>
                </w:p>
              </w:txbxContent>
            </v:textbox>
          </v:shape>
        </w:pict>
      </w:r>
    </w:p>
    <w:p w:rsidR="008B4547" w:rsidRDefault="008B4547"/>
    <w:p w:rsidR="008B4547" w:rsidRDefault="008B4547"/>
    <w:p w:rsidR="008C791C" w:rsidRDefault="008C791C"/>
    <w:p w:rsidR="008C791C" w:rsidRDefault="008C791C"/>
    <w:p w:rsidR="00A5634D" w:rsidRDefault="008B4547" w:rsidP="008C791C">
      <w:pPr>
        <w:pStyle w:val="Ttulo1"/>
        <w:numPr>
          <w:ilvl w:val="0"/>
          <w:numId w:val="1"/>
        </w:numPr>
        <w:rPr>
          <w:rFonts w:ascii="Calibri" w:hAnsi="Calibri"/>
          <w:b/>
          <w:bCs/>
          <w:sz w:val="24"/>
          <w:szCs w:val="24"/>
        </w:rPr>
      </w:pPr>
      <w:r w:rsidRPr="00762597">
        <w:rPr>
          <w:rFonts w:ascii="Calibri" w:hAnsi="Calibri"/>
          <w:b/>
          <w:bCs/>
          <w:sz w:val="24"/>
          <w:szCs w:val="24"/>
        </w:rPr>
        <w:t>Discuss the following concepts with a partner. How do they relate to each other?</w:t>
      </w:r>
      <w:r w:rsidR="00A5634D">
        <w:rPr>
          <w:rFonts w:ascii="Calibri" w:hAnsi="Calibri"/>
          <w:b/>
          <w:bCs/>
          <w:sz w:val="24"/>
          <w:szCs w:val="24"/>
        </w:rPr>
        <w:t xml:space="preserve"> </w:t>
      </w:r>
    </w:p>
    <w:p w:rsidR="008C791C" w:rsidRPr="008C791C" w:rsidRDefault="008C791C" w:rsidP="008C791C">
      <w:pPr>
        <w:rPr>
          <w:lang w:val="en-US" w:bidi="hi-IN"/>
        </w:rPr>
      </w:pPr>
    </w:p>
    <w:p w:rsidR="008C791C" w:rsidRPr="008C791C" w:rsidRDefault="00AC39A3">
      <w:pPr>
        <w:rPr>
          <w:lang w:val="en-US"/>
        </w:rPr>
      </w:pPr>
      <w:r>
        <w:rPr>
          <w:lang w:val="en-US"/>
        </w:rPr>
        <w:t xml:space="preserve">          </w:t>
      </w:r>
      <w:r w:rsidR="008B4547">
        <w:rPr>
          <w:noProof/>
          <w:lang w:eastAsia="es-AR"/>
        </w:rPr>
        <w:drawing>
          <wp:inline distT="0" distB="0" distL="0" distR="0">
            <wp:extent cx="5663775" cy="3133725"/>
            <wp:effectExtent l="19050" t="0" r="0" b="0"/>
            <wp:docPr id="1" name="0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8" cstate="print"/>
                    <a:stretch>
                      <a:fillRect/>
                    </a:stretch>
                  </pic:blipFill>
                  <pic:spPr>
                    <a:xfrm>
                      <a:off x="0" y="0"/>
                      <a:ext cx="5663775" cy="3133725"/>
                    </a:xfrm>
                    <a:prstGeom prst="rect">
                      <a:avLst/>
                    </a:prstGeom>
                  </pic:spPr>
                </pic:pic>
              </a:graphicData>
            </a:graphic>
          </wp:inline>
        </w:drawing>
      </w:r>
    </w:p>
    <w:p w:rsidR="008B4547" w:rsidRDefault="008B4547" w:rsidP="008B4547">
      <w:pPr>
        <w:pStyle w:val="Prrafodelista"/>
        <w:numPr>
          <w:ilvl w:val="0"/>
          <w:numId w:val="1"/>
        </w:numPr>
        <w:rPr>
          <w:rFonts w:ascii="Calibri" w:hAnsi="Calibri" w:cs="Calibri"/>
          <w:b/>
          <w:lang w:val="en-US"/>
        </w:rPr>
      </w:pPr>
      <w:r w:rsidRPr="0075021F">
        <w:rPr>
          <w:rFonts w:ascii="Calibri" w:hAnsi="Calibri" w:cs="Calibri"/>
          <w:b/>
          <w:lang w:val="en-US"/>
        </w:rPr>
        <w:t>Read the following newspaper headline</w:t>
      </w:r>
      <w:r w:rsidR="00A5634D" w:rsidRPr="0075021F">
        <w:rPr>
          <w:rFonts w:ascii="Calibri" w:hAnsi="Calibri" w:cs="Calibri"/>
          <w:b/>
          <w:lang w:val="en-US"/>
        </w:rPr>
        <w:t xml:space="preserve">. What do you think the piece of news will be about? </w:t>
      </w:r>
    </w:p>
    <w:p w:rsidR="008C791C" w:rsidRPr="0075021F" w:rsidRDefault="008C791C" w:rsidP="008C791C">
      <w:pPr>
        <w:pStyle w:val="Prrafodelista"/>
        <w:rPr>
          <w:rFonts w:ascii="Calibri" w:hAnsi="Calibri" w:cs="Calibri"/>
          <w:b/>
          <w:lang w:val="en-US"/>
        </w:rPr>
      </w:pPr>
    </w:p>
    <w:p w:rsidR="00A5634D" w:rsidRPr="00A5634D" w:rsidRDefault="00A5634D" w:rsidP="008C791C">
      <w:pPr>
        <w:jc w:val="center"/>
        <w:rPr>
          <w:lang w:val="en-US"/>
        </w:rPr>
      </w:pPr>
      <w:r>
        <w:rPr>
          <w:noProof/>
          <w:lang w:eastAsia="es-AR"/>
        </w:rPr>
        <w:drawing>
          <wp:inline distT="0" distB="0" distL="0" distR="0">
            <wp:extent cx="3000375" cy="3000375"/>
            <wp:effectExtent l="19050" t="0" r="9525" b="0"/>
            <wp:docPr id="2" name="1 Imagen" descr="hea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line.jpg"/>
                    <pic:cNvPicPr/>
                  </pic:nvPicPr>
                  <pic:blipFill>
                    <a:blip r:embed="rId9" cstate="print"/>
                    <a:stretch>
                      <a:fillRect/>
                    </a:stretch>
                  </pic:blipFill>
                  <pic:spPr>
                    <a:xfrm>
                      <a:off x="0" y="0"/>
                      <a:ext cx="3000375" cy="3000375"/>
                    </a:xfrm>
                    <a:prstGeom prst="rect">
                      <a:avLst/>
                    </a:prstGeom>
                  </pic:spPr>
                </pic:pic>
              </a:graphicData>
            </a:graphic>
          </wp:inline>
        </w:drawing>
      </w:r>
    </w:p>
    <w:p w:rsidR="008B4547" w:rsidRPr="008B4547" w:rsidRDefault="008B4547">
      <w:pPr>
        <w:rPr>
          <w:lang w:val="en-US"/>
        </w:rPr>
      </w:pPr>
    </w:p>
    <w:p w:rsidR="008B4547" w:rsidRPr="0075021F" w:rsidRDefault="00A5634D" w:rsidP="00A5634D">
      <w:pPr>
        <w:pStyle w:val="Prrafodelista"/>
        <w:numPr>
          <w:ilvl w:val="0"/>
          <w:numId w:val="1"/>
        </w:numPr>
        <w:rPr>
          <w:rFonts w:ascii="Calibri" w:hAnsi="Calibri" w:cs="Calibri"/>
          <w:b/>
          <w:lang w:val="en-US"/>
        </w:rPr>
      </w:pPr>
      <w:r w:rsidRPr="0075021F">
        <w:rPr>
          <w:rFonts w:ascii="Calibri" w:hAnsi="Calibri" w:cs="Calibri"/>
          <w:b/>
          <w:lang w:val="en-US"/>
        </w:rPr>
        <w:t>Listen to the recording about what happens in an American home. What is the piece of news about?</w:t>
      </w:r>
    </w:p>
    <w:p w:rsidR="00A5634D" w:rsidRPr="0075021F" w:rsidRDefault="00A5634D" w:rsidP="00A5634D">
      <w:pPr>
        <w:rPr>
          <w:rFonts w:ascii="Calibri" w:hAnsi="Calibri" w:cs="Calibri"/>
          <w:b/>
          <w:lang w:val="en-US"/>
        </w:rPr>
      </w:pPr>
    </w:p>
    <w:p w:rsidR="00A5634D" w:rsidRDefault="00A5634D" w:rsidP="00A5634D">
      <w:pPr>
        <w:pStyle w:val="Prrafodelista"/>
        <w:numPr>
          <w:ilvl w:val="0"/>
          <w:numId w:val="1"/>
        </w:numPr>
        <w:rPr>
          <w:rFonts w:ascii="Calibri" w:hAnsi="Calibri" w:cs="Calibri"/>
          <w:b/>
          <w:lang w:val="en-US"/>
        </w:rPr>
      </w:pPr>
      <w:r w:rsidRPr="0075021F">
        <w:rPr>
          <w:rFonts w:ascii="Calibri" w:hAnsi="Calibri" w:cs="Calibri"/>
          <w:b/>
          <w:lang w:val="en-US"/>
        </w:rPr>
        <w:t>After listening to the recording complete the chart below with the corresponding information</w:t>
      </w:r>
    </w:p>
    <w:p w:rsidR="008C791C" w:rsidRPr="008C791C" w:rsidRDefault="008C791C" w:rsidP="008C791C">
      <w:pPr>
        <w:pStyle w:val="Prrafodelista"/>
        <w:rPr>
          <w:rFonts w:ascii="Calibri" w:hAnsi="Calibri" w:cs="Calibri"/>
          <w:b/>
          <w:lang w:val="en-US"/>
        </w:rPr>
      </w:pPr>
    </w:p>
    <w:p w:rsidR="008C791C" w:rsidRPr="008C791C" w:rsidRDefault="008C791C" w:rsidP="008C791C">
      <w:pPr>
        <w:rPr>
          <w:rFonts w:ascii="Calibri" w:hAnsi="Calibri" w:cs="Calibri"/>
          <w:b/>
          <w:lang w:val="en-US"/>
        </w:rPr>
      </w:pPr>
    </w:p>
    <w:p w:rsidR="008B4547" w:rsidRPr="008B4547" w:rsidRDefault="00A5634D" w:rsidP="008C791C">
      <w:pPr>
        <w:jc w:val="center"/>
        <w:rPr>
          <w:lang w:val="en-US"/>
        </w:rPr>
      </w:pPr>
      <w:r>
        <w:rPr>
          <w:noProof/>
          <w:lang w:eastAsia="es-AR"/>
        </w:rPr>
        <w:drawing>
          <wp:inline distT="0" distB="0" distL="0" distR="0">
            <wp:extent cx="6098737" cy="3124200"/>
            <wp:effectExtent l="19050" t="0" r="0" b="0"/>
            <wp:docPr id="3" name="2 Imagen" descr="poplet-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let-paint.png"/>
                    <pic:cNvPicPr/>
                  </pic:nvPicPr>
                  <pic:blipFill>
                    <a:blip r:embed="rId10" cstate="print"/>
                    <a:stretch>
                      <a:fillRect/>
                    </a:stretch>
                  </pic:blipFill>
                  <pic:spPr>
                    <a:xfrm>
                      <a:off x="0" y="0"/>
                      <a:ext cx="6114113" cy="3132077"/>
                    </a:xfrm>
                    <a:prstGeom prst="rect">
                      <a:avLst/>
                    </a:prstGeom>
                  </pic:spPr>
                </pic:pic>
              </a:graphicData>
            </a:graphic>
          </wp:inline>
        </w:drawing>
      </w:r>
    </w:p>
    <w:p w:rsidR="008C791C" w:rsidRDefault="008C791C">
      <w:pPr>
        <w:rPr>
          <w:rFonts w:ascii="Calibri" w:hAnsi="Calibri" w:cs="Calibri"/>
          <w:b/>
          <w:lang w:val="en-US"/>
        </w:rPr>
      </w:pPr>
    </w:p>
    <w:p w:rsidR="008C791C" w:rsidRPr="0075021F" w:rsidRDefault="008C791C">
      <w:pPr>
        <w:rPr>
          <w:rFonts w:ascii="Calibri" w:hAnsi="Calibri" w:cs="Calibri"/>
          <w:b/>
          <w:lang w:val="en-US"/>
        </w:rPr>
      </w:pPr>
    </w:p>
    <w:p w:rsidR="008C791C" w:rsidRPr="008C791C" w:rsidRDefault="00A5634D" w:rsidP="008C791C">
      <w:pPr>
        <w:pStyle w:val="Prrafodelista"/>
        <w:numPr>
          <w:ilvl w:val="0"/>
          <w:numId w:val="1"/>
        </w:numPr>
        <w:rPr>
          <w:rFonts w:ascii="Calibri" w:hAnsi="Calibri" w:cs="Calibri"/>
          <w:b/>
          <w:lang w:val="en-US"/>
        </w:rPr>
      </w:pPr>
      <w:r w:rsidRPr="0075021F">
        <w:rPr>
          <w:rFonts w:ascii="Calibri" w:hAnsi="Calibri" w:cs="Calibri"/>
          <w:b/>
          <w:lang w:val="en-US"/>
        </w:rPr>
        <w:t xml:space="preserve">Complete the following dialogue between the reporter and the 14-year-old girl. What questions do you think the reporter made? What answers did the girl give? </w:t>
      </w:r>
    </w:p>
    <w:p w:rsidR="0045179E" w:rsidRPr="0075021F" w:rsidRDefault="0045179E" w:rsidP="0045179E">
      <w:pPr>
        <w:pStyle w:val="Prrafodelista"/>
        <w:rPr>
          <w:rFonts w:ascii="Calibri" w:hAnsi="Calibri" w:cs="Calibri"/>
          <w:b/>
          <w:lang w:val="en-US"/>
        </w:rPr>
      </w:pPr>
    </w:p>
    <w:p w:rsidR="0045179E" w:rsidRDefault="0045179E" w:rsidP="008C791C">
      <w:pPr>
        <w:ind w:left="360"/>
        <w:jc w:val="center"/>
        <w:rPr>
          <w:lang w:val="en-US"/>
        </w:rPr>
      </w:pPr>
      <w:r>
        <w:rPr>
          <w:noProof/>
          <w:lang w:eastAsia="es-AR"/>
        </w:rPr>
        <w:drawing>
          <wp:inline distT="0" distB="0" distL="0" distR="0">
            <wp:extent cx="6381750" cy="1956551"/>
            <wp:effectExtent l="19050" t="0" r="0" b="0"/>
            <wp:docPr id="5" name="4 Imagen" descr="comichandout period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handout periodista.PNG"/>
                    <pic:cNvPicPr/>
                  </pic:nvPicPr>
                  <pic:blipFill>
                    <a:blip r:embed="rId11" cstate="print"/>
                    <a:stretch>
                      <a:fillRect/>
                    </a:stretch>
                  </pic:blipFill>
                  <pic:spPr>
                    <a:xfrm>
                      <a:off x="0" y="0"/>
                      <a:ext cx="6406160" cy="1964035"/>
                    </a:xfrm>
                    <a:prstGeom prst="rect">
                      <a:avLst/>
                    </a:prstGeom>
                  </pic:spPr>
                </pic:pic>
              </a:graphicData>
            </a:graphic>
          </wp:inline>
        </w:drawing>
      </w:r>
    </w:p>
    <w:p w:rsidR="00EB1143" w:rsidRDefault="00EB1143" w:rsidP="008C791C">
      <w:pPr>
        <w:ind w:left="360"/>
        <w:jc w:val="center"/>
        <w:rPr>
          <w:lang w:val="en-US"/>
        </w:rPr>
      </w:pPr>
    </w:p>
    <w:p w:rsidR="00EB1143" w:rsidRDefault="00EB1143" w:rsidP="008C791C">
      <w:pPr>
        <w:ind w:left="360"/>
        <w:jc w:val="center"/>
        <w:rPr>
          <w:lang w:val="en-US"/>
        </w:rPr>
      </w:pPr>
    </w:p>
    <w:p w:rsidR="00EB1143" w:rsidRDefault="00EB1143" w:rsidP="008C791C">
      <w:pPr>
        <w:ind w:left="360"/>
        <w:jc w:val="center"/>
        <w:rPr>
          <w:lang w:val="en-US"/>
        </w:rPr>
      </w:pPr>
      <w:r w:rsidRPr="00EB1143">
        <w:rPr>
          <w:noProof/>
          <w:lang w:val="en-US"/>
        </w:rPr>
        <w:lastRenderedPageBreak/>
        <w:pict>
          <v:shape id="_x0000_s1028" type="#_x0000_t202" style="position:absolute;left:0;text-align:left;margin-left:30.75pt;margin-top:20.25pt;width:495pt;height:475.5pt;z-index:251660288;mso-width-relative:margin;mso-height-relative:margin">
            <v:textbox>
              <w:txbxContent>
                <w:p w:rsidR="00EB1143" w:rsidRPr="00230B5B" w:rsidRDefault="00EB1143" w:rsidP="00EB1143">
                  <w:pPr>
                    <w:ind w:left="360"/>
                    <w:jc w:val="both"/>
                    <w:rPr>
                      <w:rFonts w:ascii="Calibri" w:hAnsi="Calibri" w:cs="Calibri"/>
                      <w:b/>
                      <w:i/>
                      <w:sz w:val="24"/>
                      <w:szCs w:val="24"/>
                      <w:u w:val="single"/>
                      <w:lang w:val="en-US"/>
                    </w:rPr>
                  </w:pPr>
                  <w:r w:rsidRPr="00230B5B">
                    <w:rPr>
                      <w:rFonts w:ascii="Calibri" w:hAnsi="Calibri" w:cs="Calibri"/>
                      <w:b/>
                      <w:i/>
                      <w:sz w:val="24"/>
                      <w:szCs w:val="24"/>
                      <w:u w:val="single"/>
                      <w:lang w:val="en-US"/>
                    </w:rPr>
                    <w:t>A Framework for Materials Writing:</w:t>
                  </w:r>
                </w:p>
                <w:p w:rsidR="00EB1143" w:rsidRPr="00EB1143" w:rsidRDefault="00EB1143" w:rsidP="00EB1143">
                  <w:pPr>
                    <w:ind w:left="360"/>
                    <w:jc w:val="both"/>
                    <w:rPr>
                      <w:rFonts w:ascii="Calibri" w:hAnsi="Calibri" w:cs="Calibri"/>
                      <w:sz w:val="24"/>
                      <w:szCs w:val="24"/>
                      <w:lang w:val="en-US"/>
                    </w:rPr>
                  </w:pPr>
                  <w:r w:rsidRPr="00EB1143">
                    <w:rPr>
                      <w:rFonts w:ascii="Calibri" w:hAnsi="Calibri" w:cs="Calibri"/>
                      <w:color w:val="000000"/>
                      <w:sz w:val="24"/>
                      <w:szCs w:val="24"/>
                      <w:shd w:val="clear" w:color="auto" w:fill="FFFFFF"/>
                      <w:lang w:val="en-US"/>
                    </w:rPr>
                    <w:t xml:space="preserve">The T did a brief analysis of the materials at her disposal from the </w:t>
                  </w:r>
                  <w:proofErr w:type="spellStart"/>
                  <w:r w:rsidRPr="00EB1143">
                    <w:rPr>
                      <w:rFonts w:ascii="Calibri" w:hAnsi="Calibri" w:cs="Calibri"/>
                      <w:color w:val="000000"/>
                      <w:sz w:val="24"/>
                      <w:szCs w:val="24"/>
                      <w:shd w:val="clear" w:color="auto" w:fill="FFFFFF"/>
                      <w:lang w:val="en-US"/>
                    </w:rPr>
                    <w:t>coursebook</w:t>
                  </w:r>
                  <w:proofErr w:type="spellEnd"/>
                  <w:r w:rsidRPr="00EB1143">
                    <w:rPr>
                      <w:rFonts w:ascii="Calibri" w:hAnsi="Calibri" w:cs="Calibri"/>
                      <w:color w:val="000000"/>
                      <w:sz w:val="24"/>
                      <w:szCs w:val="24"/>
                      <w:shd w:val="clear" w:color="auto" w:fill="FFFFFF"/>
                      <w:lang w:val="en-US"/>
                    </w:rPr>
                    <w:t>/teacher‘s book: “Good news, bad news” from the unit “Stranger than Fiction”. The identification of the need came by realizing that there was not a clear link between two parts of the same unit. Furthermore, Ss were plunged directly into a listening activity before setting them into the mood of the unit. Also, instructions were not clear precisely because some steps were missing (Identification stage). Therefore, it was necessary to create materials that would work as a pre-task to the listening activity and that would at the same time activate the other subthemes of the unit (Exploration of need).</w:t>
                  </w:r>
                  <w:r w:rsidRPr="00EB1143">
                    <w:rPr>
                      <w:rStyle w:val="apple-converted-space"/>
                      <w:rFonts w:ascii="Calibri" w:hAnsi="Calibri" w:cs="Calibri"/>
                      <w:color w:val="000000"/>
                      <w:sz w:val="24"/>
                      <w:szCs w:val="24"/>
                      <w:shd w:val="clear" w:color="auto" w:fill="FFFFFF"/>
                      <w:lang w:val="en-US"/>
                    </w:rPr>
                    <w:t> </w:t>
                  </w:r>
                  <w:r w:rsidRPr="00EB1143">
                    <w:rPr>
                      <w:rFonts w:ascii="Calibri" w:hAnsi="Calibri" w:cs="Calibri"/>
                      <w:color w:val="000000"/>
                      <w:sz w:val="24"/>
                      <w:szCs w:val="24"/>
                      <w:lang w:val="en-US"/>
                    </w:rPr>
                    <w:br/>
                  </w:r>
                  <w:r w:rsidRPr="00EB1143">
                    <w:rPr>
                      <w:rFonts w:ascii="Calibri" w:hAnsi="Calibri" w:cs="Calibri"/>
                      <w:color w:val="000000"/>
                      <w:sz w:val="24"/>
                      <w:szCs w:val="24"/>
                      <w:lang w:val="en-US"/>
                    </w:rPr>
                    <w:br/>
                  </w:r>
                  <w:r w:rsidRPr="00EB1143">
                    <w:rPr>
                      <w:rFonts w:ascii="Calibri" w:hAnsi="Calibri" w:cs="Calibri"/>
                      <w:color w:val="000000"/>
                      <w:sz w:val="24"/>
                      <w:szCs w:val="24"/>
                      <w:shd w:val="clear" w:color="auto" w:fill="FFFFFF"/>
                      <w:lang w:val="en-US"/>
                    </w:rPr>
                    <w:t xml:space="preserve">The materials provided for the pre-task as well as the while and post-listening activity are relevant and suitable to the context of this story as well as for the other subthemes that the unit deals with (Contextual realization of materials). The main reason why it was necessary to provide extra material was due to a failure in the pedagogical realization of the materials. The </w:t>
                  </w:r>
                  <w:proofErr w:type="spellStart"/>
                  <w:r w:rsidRPr="00EB1143">
                    <w:rPr>
                      <w:rFonts w:ascii="Calibri" w:hAnsi="Calibri" w:cs="Calibri"/>
                      <w:color w:val="000000"/>
                      <w:sz w:val="24"/>
                      <w:szCs w:val="24"/>
                      <w:shd w:val="clear" w:color="auto" w:fill="FFFFFF"/>
                      <w:lang w:val="en-US"/>
                    </w:rPr>
                    <w:t>coursebook</w:t>
                  </w:r>
                  <w:proofErr w:type="spellEnd"/>
                  <w:r w:rsidRPr="00EB1143">
                    <w:rPr>
                      <w:rFonts w:ascii="Calibri" w:hAnsi="Calibri" w:cs="Calibri"/>
                      <w:color w:val="000000"/>
                      <w:sz w:val="24"/>
                      <w:szCs w:val="24"/>
                      <w:shd w:val="clear" w:color="auto" w:fill="FFFFFF"/>
                      <w:lang w:val="en-US"/>
                    </w:rPr>
                    <w:t xml:space="preserve"> material failed to provide clear exercises and activities that somehow meet the need for the language learning work that has been initially recognized.</w:t>
                  </w:r>
                  <w:r w:rsidRPr="00EB1143">
                    <w:rPr>
                      <w:rStyle w:val="apple-converted-space"/>
                      <w:rFonts w:ascii="Calibri" w:hAnsi="Calibri" w:cs="Calibri"/>
                      <w:color w:val="000000"/>
                      <w:sz w:val="24"/>
                      <w:szCs w:val="24"/>
                      <w:shd w:val="clear" w:color="auto" w:fill="FFFFFF"/>
                      <w:lang w:val="en-US"/>
                    </w:rPr>
                    <w:t> </w:t>
                  </w:r>
                  <w:r w:rsidRPr="00EB1143">
                    <w:rPr>
                      <w:rFonts w:ascii="Calibri" w:hAnsi="Calibri" w:cs="Calibri"/>
                      <w:color w:val="000000"/>
                      <w:sz w:val="24"/>
                      <w:szCs w:val="24"/>
                      <w:lang w:val="en-US"/>
                    </w:rPr>
                    <w:br/>
                  </w:r>
                  <w:r w:rsidRPr="00EB1143">
                    <w:rPr>
                      <w:rFonts w:ascii="Calibri" w:hAnsi="Calibri" w:cs="Calibri"/>
                      <w:color w:val="000000"/>
                      <w:sz w:val="24"/>
                      <w:szCs w:val="24"/>
                      <w:lang w:val="en-US"/>
                    </w:rPr>
                    <w:br/>
                  </w:r>
                  <w:r w:rsidRPr="00EB1143">
                    <w:rPr>
                      <w:rFonts w:ascii="Calibri" w:hAnsi="Calibri" w:cs="Calibri"/>
                      <w:color w:val="000000"/>
                      <w:sz w:val="24"/>
                      <w:szCs w:val="24"/>
                      <w:shd w:val="clear" w:color="auto" w:fill="FFFFFF"/>
                      <w:lang w:val="en-US"/>
                    </w:rPr>
                    <w:t xml:space="preserve">As regards Physical production, it can be said that in terms of legibility the typefaces used to present text belong mainly to the category “Sans serif” for headings and captions. For the newspaper headline the typeface used belongs to the “Serif” category. The only decorative (and intricate) typeface is used in the pre-task </w:t>
                  </w:r>
                  <w:proofErr w:type="spellStart"/>
                  <w:r w:rsidRPr="00EB1143">
                    <w:rPr>
                      <w:rFonts w:ascii="Calibri" w:hAnsi="Calibri" w:cs="Calibri"/>
                      <w:color w:val="000000"/>
                      <w:sz w:val="24"/>
                      <w:szCs w:val="24"/>
                      <w:shd w:val="clear" w:color="auto" w:fill="FFFFFF"/>
                      <w:lang w:val="en-US"/>
                    </w:rPr>
                    <w:t>wordle</w:t>
                  </w:r>
                  <w:proofErr w:type="spellEnd"/>
                  <w:r w:rsidRPr="00EB1143">
                    <w:rPr>
                      <w:rFonts w:ascii="Calibri" w:hAnsi="Calibri" w:cs="Calibri"/>
                      <w:color w:val="000000"/>
                      <w:sz w:val="24"/>
                      <w:szCs w:val="24"/>
                      <w:shd w:val="clear" w:color="auto" w:fill="FFFFFF"/>
                      <w:lang w:val="en-US"/>
                    </w:rPr>
                    <w:t xml:space="preserve"> for students to try to read carefully each one of the words so that they can make connections. In terms of Readability, there is use of contrast to make the title stand out from instructions, alignment to lead the reader through the design, proximity in the case of the graphic organizer for students to follow a certain path, and negative space to give it a clear outlook and style.</w:t>
                  </w:r>
                  <w:r w:rsidRPr="00EB1143">
                    <w:rPr>
                      <w:rStyle w:val="apple-converted-space"/>
                      <w:rFonts w:ascii="Calibri" w:hAnsi="Calibri" w:cs="Calibri"/>
                      <w:color w:val="000000"/>
                      <w:sz w:val="24"/>
                      <w:szCs w:val="24"/>
                      <w:shd w:val="clear" w:color="auto" w:fill="FFFFFF"/>
                      <w:lang w:val="en-US"/>
                    </w:rPr>
                    <w:t> </w:t>
                  </w:r>
                </w:p>
                <w:p w:rsidR="00EB1143" w:rsidRPr="00EB1143" w:rsidRDefault="00EB1143">
                  <w:pPr>
                    <w:rPr>
                      <w:rFonts w:ascii="Calibri" w:hAnsi="Calibri" w:cs="Calibri"/>
                      <w:sz w:val="24"/>
                      <w:szCs w:val="24"/>
                      <w:lang w:val="en-US"/>
                    </w:rPr>
                  </w:pPr>
                </w:p>
              </w:txbxContent>
            </v:textbox>
          </v:shape>
        </w:pict>
      </w:r>
    </w:p>
    <w:p w:rsidR="00EB1143" w:rsidRDefault="00EB1143" w:rsidP="008C791C">
      <w:pPr>
        <w:ind w:left="360"/>
        <w:jc w:val="center"/>
        <w:rPr>
          <w:lang w:val="en-US"/>
        </w:rPr>
      </w:pPr>
    </w:p>
    <w:p w:rsidR="00EB1143" w:rsidRDefault="00EB1143" w:rsidP="008C791C">
      <w:pPr>
        <w:ind w:left="360"/>
        <w:jc w:val="center"/>
        <w:rPr>
          <w:lang w:val="en-US"/>
        </w:rPr>
      </w:pPr>
    </w:p>
    <w:p w:rsidR="00EB1143" w:rsidRDefault="00EB1143" w:rsidP="008C791C">
      <w:pPr>
        <w:ind w:left="360"/>
        <w:jc w:val="center"/>
        <w:rPr>
          <w:lang w:val="en-US"/>
        </w:rPr>
      </w:pPr>
    </w:p>
    <w:p w:rsidR="00EB1143" w:rsidRDefault="00EB1143" w:rsidP="008C791C">
      <w:pPr>
        <w:ind w:left="360"/>
        <w:jc w:val="center"/>
        <w:rPr>
          <w:lang w:val="en-US"/>
        </w:rPr>
      </w:pPr>
    </w:p>
    <w:p w:rsidR="00EB1143" w:rsidRDefault="00EB1143" w:rsidP="008C791C">
      <w:pPr>
        <w:ind w:left="360"/>
        <w:jc w:val="center"/>
        <w:rPr>
          <w:lang w:val="en-US"/>
        </w:rPr>
      </w:pPr>
    </w:p>
    <w:p w:rsidR="00EB1143" w:rsidRDefault="00EB1143" w:rsidP="008C791C">
      <w:pPr>
        <w:ind w:left="360"/>
        <w:jc w:val="center"/>
        <w:rPr>
          <w:lang w:val="en-US"/>
        </w:rPr>
      </w:pPr>
    </w:p>
    <w:p w:rsidR="00EB1143" w:rsidRDefault="00EB1143" w:rsidP="008C791C">
      <w:pPr>
        <w:ind w:left="360"/>
        <w:jc w:val="center"/>
        <w:rPr>
          <w:lang w:val="en-US"/>
        </w:rPr>
      </w:pPr>
    </w:p>
    <w:p w:rsidR="00EB1143" w:rsidRDefault="00EB1143" w:rsidP="008C791C">
      <w:pPr>
        <w:ind w:left="360"/>
        <w:jc w:val="center"/>
        <w:rPr>
          <w:lang w:val="en-US"/>
        </w:rPr>
      </w:pPr>
    </w:p>
    <w:p w:rsidR="00EB1143" w:rsidRDefault="00EB1143" w:rsidP="008C791C">
      <w:pPr>
        <w:ind w:left="360"/>
        <w:jc w:val="center"/>
        <w:rPr>
          <w:lang w:val="en-US"/>
        </w:rPr>
      </w:pPr>
    </w:p>
    <w:p w:rsidR="00EB1143" w:rsidRPr="0045179E" w:rsidRDefault="00EB1143" w:rsidP="008C791C">
      <w:pPr>
        <w:ind w:left="360"/>
        <w:jc w:val="center"/>
        <w:rPr>
          <w:lang w:val="en-US"/>
        </w:rPr>
      </w:pPr>
    </w:p>
    <w:sectPr w:rsidR="00EB1143" w:rsidRPr="0045179E" w:rsidSect="0045179E">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B7" w:rsidRDefault="001A6AB7" w:rsidP="00E01D78">
      <w:pPr>
        <w:spacing w:after="0" w:line="240" w:lineRule="auto"/>
      </w:pPr>
      <w:r>
        <w:separator/>
      </w:r>
    </w:p>
  </w:endnote>
  <w:endnote w:type="continuationSeparator" w:id="0">
    <w:p w:rsidR="001A6AB7" w:rsidRDefault="001A6AB7" w:rsidP="00E01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B7" w:rsidRDefault="001A6AB7" w:rsidP="00E01D78">
      <w:pPr>
        <w:spacing w:after="0" w:line="240" w:lineRule="auto"/>
      </w:pPr>
      <w:r>
        <w:separator/>
      </w:r>
    </w:p>
  </w:footnote>
  <w:footnote w:type="continuationSeparator" w:id="0">
    <w:p w:rsidR="001A6AB7" w:rsidRDefault="001A6AB7" w:rsidP="00E01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68D9"/>
    <w:multiLevelType w:val="hybridMultilevel"/>
    <w:tmpl w:val="D35AB8B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3074">
      <o:colormenu v:ext="edit" fillcolor="none [3069]"/>
    </o:shapedefaults>
  </w:hdrShapeDefaults>
  <w:footnotePr>
    <w:footnote w:id="-1"/>
    <w:footnote w:id="0"/>
  </w:footnotePr>
  <w:endnotePr>
    <w:endnote w:id="-1"/>
    <w:endnote w:id="0"/>
  </w:endnotePr>
  <w:compat/>
  <w:rsids>
    <w:rsidRoot w:val="00E01D78"/>
    <w:rsid w:val="00092E94"/>
    <w:rsid w:val="000F5894"/>
    <w:rsid w:val="00122C5B"/>
    <w:rsid w:val="001A6AB7"/>
    <w:rsid w:val="001D7DB2"/>
    <w:rsid w:val="00221156"/>
    <w:rsid w:val="00230B5B"/>
    <w:rsid w:val="0032570C"/>
    <w:rsid w:val="00344769"/>
    <w:rsid w:val="003E7F85"/>
    <w:rsid w:val="0041238C"/>
    <w:rsid w:val="0045179E"/>
    <w:rsid w:val="0051247B"/>
    <w:rsid w:val="00574957"/>
    <w:rsid w:val="00713C01"/>
    <w:rsid w:val="0075021F"/>
    <w:rsid w:val="0084553B"/>
    <w:rsid w:val="008B4547"/>
    <w:rsid w:val="008C791C"/>
    <w:rsid w:val="009C4C7E"/>
    <w:rsid w:val="009F3557"/>
    <w:rsid w:val="00A5634D"/>
    <w:rsid w:val="00A85D60"/>
    <w:rsid w:val="00AC39A3"/>
    <w:rsid w:val="00B93657"/>
    <w:rsid w:val="00C70B44"/>
    <w:rsid w:val="00D91DFF"/>
    <w:rsid w:val="00D95B2B"/>
    <w:rsid w:val="00E01D78"/>
    <w:rsid w:val="00E92157"/>
    <w:rsid w:val="00EB1143"/>
    <w:rsid w:val="00EF3560"/>
    <w:rsid w:val="00F2462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85"/>
  </w:style>
  <w:style w:type="paragraph" w:styleId="Ttulo1">
    <w:name w:val="heading 1"/>
    <w:basedOn w:val="Normal"/>
    <w:next w:val="Normal"/>
    <w:link w:val="Ttulo1Car"/>
    <w:qFormat/>
    <w:rsid w:val="008B4547"/>
    <w:pPr>
      <w:keepNext/>
      <w:spacing w:after="0" w:line="240" w:lineRule="auto"/>
      <w:outlineLvl w:val="0"/>
    </w:pPr>
    <w:rPr>
      <w:rFonts w:ascii="Impact" w:eastAsia="Times New Roman" w:hAnsi="Impact" w:cs="Times New Roman"/>
      <w:color w:val="333300"/>
      <w:sz w:val="44"/>
      <w:szCs w:val="44"/>
      <w:lang w:val="en-U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01D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01D78"/>
  </w:style>
  <w:style w:type="paragraph" w:styleId="Piedepgina">
    <w:name w:val="footer"/>
    <w:basedOn w:val="Normal"/>
    <w:link w:val="PiedepginaCar"/>
    <w:uiPriority w:val="99"/>
    <w:semiHidden/>
    <w:unhideWhenUsed/>
    <w:rsid w:val="00E01D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01D78"/>
  </w:style>
  <w:style w:type="character" w:customStyle="1" w:styleId="Ttulo1Car">
    <w:name w:val="Título 1 Car"/>
    <w:basedOn w:val="Fuentedeprrafopredeter"/>
    <w:link w:val="Ttulo1"/>
    <w:rsid w:val="008B4547"/>
    <w:rPr>
      <w:rFonts w:ascii="Impact" w:eastAsia="Times New Roman" w:hAnsi="Impact" w:cs="Times New Roman"/>
      <w:color w:val="333300"/>
      <w:sz w:val="44"/>
      <w:szCs w:val="44"/>
      <w:lang w:val="en-US" w:bidi="hi-IN"/>
    </w:rPr>
  </w:style>
  <w:style w:type="paragraph" w:styleId="Textodeglobo">
    <w:name w:val="Balloon Text"/>
    <w:basedOn w:val="Normal"/>
    <w:link w:val="TextodegloboCar"/>
    <w:uiPriority w:val="99"/>
    <w:semiHidden/>
    <w:unhideWhenUsed/>
    <w:rsid w:val="008B4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547"/>
    <w:rPr>
      <w:rFonts w:ascii="Tahoma" w:hAnsi="Tahoma" w:cs="Tahoma"/>
      <w:sz w:val="16"/>
      <w:szCs w:val="16"/>
    </w:rPr>
  </w:style>
  <w:style w:type="paragraph" w:styleId="Prrafodelista">
    <w:name w:val="List Paragraph"/>
    <w:basedOn w:val="Normal"/>
    <w:uiPriority w:val="34"/>
    <w:qFormat/>
    <w:rsid w:val="008B4547"/>
    <w:pPr>
      <w:ind w:left="720"/>
      <w:contextualSpacing/>
    </w:pPr>
  </w:style>
  <w:style w:type="character" w:customStyle="1" w:styleId="apple-converted-space">
    <w:name w:val="apple-converted-space"/>
    <w:basedOn w:val="Fuentedeprrafopredeter"/>
    <w:rsid w:val="00EB11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Viajes">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A502-8F90-4FE2-8433-37B7574A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Words>
  <Characters>482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2013-10-14T23:17:00Z</dcterms:created>
  <dcterms:modified xsi:type="dcterms:W3CDTF">2013-10-14T23:17:00Z</dcterms:modified>
</cp:coreProperties>
</file>